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36" w:rsidRPr="00D0053F" w:rsidRDefault="00521336" w:rsidP="00637B6C">
      <w:pPr>
        <w:pStyle w:val="Default"/>
        <w:jc w:val="center"/>
        <w:rPr>
          <w:sz w:val="28"/>
          <w:szCs w:val="28"/>
        </w:rPr>
      </w:pPr>
      <w:r w:rsidRPr="00D0053F">
        <w:rPr>
          <w:b/>
          <w:bCs/>
          <w:sz w:val="28"/>
          <w:szCs w:val="28"/>
        </w:rPr>
        <w:t>Учебный план ФГОС НОО (1-4 классы)</w:t>
      </w:r>
    </w:p>
    <w:p w:rsidR="00521336" w:rsidRDefault="00521336" w:rsidP="00637B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2020-2021</w:t>
      </w:r>
      <w:r w:rsidRPr="00D0053F">
        <w:rPr>
          <w:b/>
          <w:bCs/>
          <w:sz w:val="28"/>
          <w:szCs w:val="28"/>
        </w:rPr>
        <w:t xml:space="preserve"> учебный год  МОУ Ильинской СОШ</w:t>
      </w:r>
    </w:p>
    <w:p w:rsidR="00521336" w:rsidRPr="00D0053F" w:rsidRDefault="00521336" w:rsidP="00637B6C">
      <w:pPr>
        <w:pStyle w:val="Default"/>
        <w:jc w:val="center"/>
        <w:rPr>
          <w:sz w:val="28"/>
          <w:szCs w:val="28"/>
        </w:rPr>
      </w:pPr>
    </w:p>
    <w:p w:rsidR="00521336" w:rsidRPr="00D0053F" w:rsidRDefault="00521336" w:rsidP="00637B6C">
      <w:pPr>
        <w:pStyle w:val="Default"/>
        <w:jc w:val="center"/>
        <w:rPr>
          <w:sz w:val="22"/>
          <w:szCs w:val="22"/>
        </w:rPr>
      </w:pPr>
      <w:r w:rsidRPr="00D0053F">
        <w:rPr>
          <w:b/>
          <w:bCs/>
          <w:sz w:val="22"/>
          <w:szCs w:val="22"/>
        </w:rPr>
        <w:t>ПОЯСНИТЕЛЬНАЯ ЗАПИСКА</w:t>
      </w:r>
    </w:p>
    <w:p w:rsidR="00521336" w:rsidRDefault="00521336" w:rsidP="00637B6C">
      <w:pPr>
        <w:pStyle w:val="Default"/>
        <w:rPr>
          <w:b/>
          <w:bCs/>
          <w:sz w:val="22"/>
          <w:szCs w:val="22"/>
        </w:rPr>
      </w:pPr>
      <w:r w:rsidRPr="00CD7673">
        <w:rPr>
          <w:b/>
          <w:bCs/>
          <w:sz w:val="22"/>
          <w:szCs w:val="22"/>
        </w:rPr>
        <w:t xml:space="preserve">I. Общие положения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b/>
          <w:bCs/>
          <w:sz w:val="22"/>
          <w:szCs w:val="22"/>
        </w:rPr>
        <w:t xml:space="preserve">1.1. Учебный план </w:t>
      </w:r>
      <w:r w:rsidRPr="00CD7673">
        <w:rPr>
          <w:sz w:val="22"/>
          <w:szCs w:val="22"/>
        </w:rPr>
        <w:t xml:space="preserve">- составная часть организационного раздела основной образовательной программы начального общего образования, который обеспечивает введение в действие и реализацию требований ФГОС НОО.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b/>
          <w:bCs/>
          <w:sz w:val="22"/>
          <w:szCs w:val="22"/>
        </w:rPr>
        <w:t xml:space="preserve">Определяет: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– общий объём нагрузки и максимальный объём аудиторной нагрузки обучающихся;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– состав и структуру обязательных предметных областей;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– последовательность и распределение по периодам обучения учебных предметов;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>– формы промежуточной аттестации обучающихся, периодичность их проведения.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 1.2. </w:t>
      </w:r>
      <w:r w:rsidRPr="00CD7673">
        <w:rPr>
          <w:b/>
          <w:bCs/>
          <w:sz w:val="22"/>
          <w:szCs w:val="22"/>
        </w:rPr>
        <w:t xml:space="preserve">Нормативное основание для учебного плана: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1) Федеральный закон от 29.12.2012 года № 273-ФЗ «Об образовании в Российской Федерации» в действующей редакции.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2) Федеральный государственный стандарт начального общего образования (Приказ Минобрнауки России № 373 от 6.10.2009 года) в действующей редакции (Приказ Минобрнауки России № 1576 от 31.12.2015 года).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3)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 (Приказ Минобрнауки России № 1015 от 30.08.2013 года) в действующей редакции (Приказ Минобрнауки России № 734 от 17.07.2015 года).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4) Приказ Минобрнауки РФ № 576 от 8.07.2015 года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программ, начального общего, основного общего, среднего общего образования, утвержденный приказом Министерства образования и науки РФ от 31 марта 2014 года № 253». </w:t>
      </w:r>
    </w:p>
    <w:p w:rsidR="00521336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 xml:space="preserve">5) Приказ Минобрнауки РФ № 1529 от 28.12.2015 года «О внесении изменений в федеральный перечень учебников, рекомендуемых к использованию при реализации, имеющих государ-ственную аккредитацию образовательных программ, начального общего, основного общего, среднего общего образования, утвержденный приказом Министерства образования и науки РФ от 31 марта 2014 года № 253».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>
        <w:rPr>
          <w:sz w:val="23"/>
          <w:szCs w:val="23"/>
        </w:rPr>
        <w:t xml:space="preserve">6).Федерального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31.12.2018 № 345;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7</w:t>
      </w:r>
      <w:r w:rsidRPr="00CD7673">
        <w:rPr>
          <w:sz w:val="22"/>
          <w:szCs w:val="22"/>
        </w:rPr>
        <w:t xml:space="preserve">) Постановление Главного государственного санитарного врача РФ № 189 от 29.12.2010 года «Об утверждении СанПиН 2.4.2.2821-10 «Санитарно-эпидемиологические требования к усло-виям и организации обучения в общеобразовательных учреждениях» в действующей редакции (Постановление Главного государственного санитарного врача РФ № 81 от 24.12.2015 года). 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8</w:t>
      </w:r>
      <w:r w:rsidRPr="00CD7673">
        <w:rPr>
          <w:sz w:val="22"/>
          <w:szCs w:val="22"/>
        </w:rPr>
        <w:t xml:space="preserve">) Письмо Минобразования РФ № 2021/11-13 от 25.09.2000 «Об организации обучения в первом классе четырехлетней начальной школы» в действующей редакции.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Default="00521336" w:rsidP="00637B6C">
      <w:pPr>
        <w:pStyle w:val="Default"/>
        <w:rPr>
          <w:b/>
          <w:bCs/>
          <w:sz w:val="22"/>
          <w:szCs w:val="22"/>
        </w:rPr>
      </w:pPr>
      <w:r w:rsidRPr="00CD7673">
        <w:rPr>
          <w:b/>
          <w:bCs/>
          <w:sz w:val="22"/>
          <w:szCs w:val="22"/>
        </w:rPr>
        <w:t xml:space="preserve">II. Особенности учебного плана уровня начального общего образования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b/>
          <w:bCs/>
          <w:sz w:val="22"/>
          <w:szCs w:val="22"/>
        </w:rPr>
        <w:t>2.1. Организационные условия реализации учебного плана.</w:t>
      </w:r>
    </w:p>
    <w:p w:rsidR="00521336" w:rsidRPr="00CD7673" w:rsidRDefault="00521336" w:rsidP="00637B6C">
      <w:pPr>
        <w:pStyle w:val="Default"/>
        <w:spacing w:after="27"/>
        <w:rPr>
          <w:sz w:val="22"/>
          <w:szCs w:val="22"/>
        </w:rPr>
      </w:pPr>
      <w:r w:rsidRPr="00CD7673">
        <w:rPr>
          <w:sz w:val="22"/>
          <w:szCs w:val="22"/>
        </w:rPr>
        <w:t>2.1.1.</w:t>
      </w:r>
      <w:r>
        <w:rPr>
          <w:sz w:val="22"/>
          <w:szCs w:val="22"/>
        </w:rPr>
        <w:t xml:space="preserve"> Учебный план разработан на 2020 -2021</w:t>
      </w:r>
      <w:r w:rsidRPr="00CD7673">
        <w:rPr>
          <w:sz w:val="22"/>
          <w:szCs w:val="22"/>
        </w:rPr>
        <w:t xml:space="preserve"> учебный год, в нём реализован принцип преемственности с учебным планом предшествующего учебного года.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2.1.2. 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организациях: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1) Продолжительность учебного года в начальной школе при </w:t>
      </w:r>
      <w:r w:rsidRPr="00CD7673">
        <w:rPr>
          <w:b/>
          <w:bCs/>
          <w:i/>
          <w:iCs/>
          <w:sz w:val="22"/>
          <w:szCs w:val="22"/>
        </w:rPr>
        <w:t xml:space="preserve">пятидневной </w:t>
      </w:r>
      <w:r w:rsidRPr="00CD7673">
        <w:rPr>
          <w:sz w:val="22"/>
          <w:szCs w:val="22"/>
        </w:rPr>
        <w:t xml:space="preserve">учебной неделе составляет: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1 класс – 33 учебных недели, 21 ч. в неделю;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2 – 4 класс – 34 учебных недели, 23 ч. в неделю. </w:t>
      </w:r>
    </w:p>
    <w:p w:rsidR="00521336" w:rsidRPr="00CD7673" w:rsidRDefault="00521336" w:rsidP="00637B6C">
      <w:pPr>
        <w:pStyle w:val="Default"/>
        <w:spacing w:after="38"/>
        <w:rPr>
          <w:sz w:val="22"/>
          <w:szCs w:val="22"/>
        </w:rPr>
      </w:pPr>
      <w:r w:rsidRPr="00CD7673">
        <w:rPr>
          <w:sz w:val="22"/>
          <w:szCs w:val="22"/>
        </w:rPr>
        <w:t xml:space="preserve">2)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521336" w:rsidRPr="00CD7673" w:rsidRDefault="00521336" w:rsidP="00637B6C">
      <w:pPr>
        <w:pStyle w:val="Default"/>
        <w:spacing w:after="38"/>
        <w:rPr>
          <w:sz w:val="22"/>
          <w:szCs w:val="22"/>
        </w:rPr>
      </w:pPr>
      <w:r w:rsidRPr="00CD7673">
        <w:rPr>
          <w:sz w:val="22"/>
          <w:szCs w:val="22"/>
        </w:rPr>
        <w:t xml:space="preserve">− для обучающихся 1-го класса 4 урока и 1 день в неделю </w:t>
      </w:r>
      <w:r>
        <w:rPr>
          <w:sz w:val="22"/>
          <w:szCs w:val="22"/>
        </w:rPr>
        <w:t>- 5 уроков за счет урока физиче</w:t>
      </w:r>
      <w:r w:rsidRPr="00CD7673">
        <w:rPr>
          <w:sz w:val="22"/>
          <w:szCs w:val="22"/>
        </w:rPr>
        <w:t xml:space="preserve">ской культуры; </w:t>
      </w:r>
    </w:p>
    <w:p w:rsidR="00521336" w:rsidRPr="00CD7673" w:rsidRDefault="00521336" w:rsidP="00637B6C">
      <w:pPr>
        <w:pStyle w:val="Default"/>
        <w:spacing w:after="38"/>
        <w:rPr>
          <w:sz w:val="22"/>
          <w:szCs w:val="22"/>
        </w:rPr>
      </w:pPr>
      <w:r w:rsidRPr="00CD7673">
        <w:rPr>
          <w:sz w:val="22"/>
          <w:szCs w:val="22"/>
        </w:rPr>
        <w:t xml:space="preserve">− для обучающихся 2 - 4-х классов - не более 5 уроков. </w:t>
      </w:r>
    </w:p>
    <w:p w:rsidR="00521336" w:rsidRPr="00CD7673" w:rsidRDefault="00521336" w:rsidP="00637B6C">
      <w:pPr>
        <w:pStyle w:val="Default"/>
        <w:spacing w:after="38"/>
        <w:rPr>
          <w:sz w:val="22"/>
          <w:szCs w:val="22"/>
        </w:rPr>
      </w:pPr>
      <w:r w:rsidRPr="00CD7673">
        <w:rPr>
          <w:sz w:val="22"/>
          <w:szCs w:val="22"/>
        </w:rPr>
        <w:t xml:space="preserve">3) Особенности обучения в 1 классе: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− в первом полугодии введен «ступенчатый» режим обучения: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сентябрь-октябрь – по 3 урока в день по 35 минут каждый;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ноябрь-декабрь – по 4 урока в день по 35 минут каждый; </w:t>
      </w:r>
    </w:p>
    <w:p w:rsidR="00521336" w:rsidRPr="00CD7673" w:rsidRDefault="00521336" w:rsidP="00637B6C">
      <w:pPr>
        <w:pStyle w:val="Default"/>
        <w:spacing w:after="43"/>
        <w:rPr>
          <w:sz w:val="22"/>
          <w:szCs w:val="22"/>
        </w:rPr>
      </w:pPr>
      <w:r w:rsidRPr="00CD7673">
        <w:rPr>
          <w:sz w:val="22"/>
          <w:szCs w:val="22"/>
        </w:rPr>
        <w:t xml:space="preserve">− организованы дополнительные каникулы в феврале; </w:t>
      </w:r>
    </w:p>
    <w:p w:rsidR="00521336" w:rsidRPr="00CD7673" w:rsidRDefault="00521336" w:rsidP="00637B6C">
      <w:pPr>
        <w:pStyle w:val="Default"/>
        <w:spacing w:after="43"/>
        <w:rPr>
          <w:sz w:val="22"/>
          <w:szCs w:val="22"/>
        </w:rPr>
      </w:pPr>
      <w:r w:rsidRPr="00CD7673">
        <w:rPr>
          <w:sz w:val="22"/>
          <w:szCs w:val="22"/>
        </w:rPr>
        <w:t xml:space="preserve">− обучение проводится без балльного оценивания и без домашних заданий.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4) Объем домашних заданий во 2-4 классах по всем предметам (в астрономических часах) составляет: 2-3 класс – не более 1,5 часов; 4 класс – не более 2-х часов.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p w:rsidR="00521336" w:rsidRPr="00CD7673" w:rsidRDefault="00521336" w:rsidP="00637B6C">
      <w:pPr>
        <w:pStyle w:val="Default"/>
        <w:rPr>
          <w:b/>
          <w:bCs/>
          <w:sz w:val="22"/>
          <w:szCs w:val="22"/>
        </w:rPr>
      </w:pPr>
      <w:r w:rsidRPr="00CD7673">
        <w:rPr>
          <w:b/>
          <w:bCs/>
          <w:sz w:val="22"/>
          <w:szCs w:val="22"/>
        </w:rPr>
        <w:t xml:space="preserve">2.2. Структура учебного плана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2.2.1. </w:t>
      </w:r>
      <w:r w:rsidRPr="00CD7673">
        <w:rPr>
          <w:b/>
          <w:bCs/>
          <w:i/>
          <w:iCs/>
          <w:sz w:val="22"/>
          <w:szCs w:val="22"/>
        </w:rPr>
        <w:t xml:space="preserve">Обязательная часть учебного плана </w:t>
      </w:r>
      <w:r w:rsidRPr="00CD7673">
        <w:rPr>
          <w:sz w:val="22"/>
          <w:szCs w:val="22"/>
        </w:rPr>
        <w:t>представлена предметными областями: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 русский язык и литературное чтение (учебные предметы: русский язык и литературное чтение), </w:t>
      </w:r>
    </w:p>
    <w:p w:rsidR="00521336" w:rsidRPr="00EA7E7E" w:rsidRDefault="00521336" w:rsidP="00637B6C">
      <w:pPr>
        <w:pStyle w:val="Default"/>
        <w:rPr>
          <w:color w:val="auto"/>
          <w:sz w:val="22"/>
          <w:szCs w:val="22"/>
        </w:rPr>
      </w:pPr>
      <w:r w:rsidRPr="00EA7E7E">
        <w:rPr>
          <w:color w:val="auto"/>
          <w:sz w:val="22"/>
          <w:szCs w:val="22"/>
        </w:rPr>
        <w:t xml:space="preserve">родной язык и литературное чтение на родном языке (учебные предметы: родной язык (русский) и литературное чтение </w:t>
      </w:r>
      <w:r>
        <w:rPr>
          <w:color w:val="auto"/>
          <w:sz w:val="22"/>
          <w:szCs w:val="22"/>
        </w:rPr>
        <w:t>(</w:t>
      </w:r>
      <w:r w:rsidRPr="00EA7E7E">
        <w:rPr>
          <w:color w:val="auto"/>
          <w:sz w:val="22"/>
          <w:szCs w:val="22"/>
        </w:rPr>
        <w:t xml:space="preserve">на родном языке),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иностранный язык (английский язык) (2-4 классы),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математика и информатика (учебный предмет: математика),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обществознание и естествознание (учебный предмет: окружающий мир),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>основы религиозных культур и светской этики (учебный модуль: основы православной культуры),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 искусство (учебные предметы: музыка, изобразительное искусство),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технология (учебный предмет: технология),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физическая культура (учебный предмет: физическая культура). </w:t>
      </w:r>
    </w:p>
    <w:p w:rsidR="00521336" w:rsidRPr="00956C51" w:rsidRDefault="00521336" w:rsidP="00637B6C">
      <w:pPr>
        <w:pStyle w:val="Default"/>
        <w:rPr>
          <w:color w:val="auto"/>
          <w:sz w:val="22"/>
          <w:szCs w:val="22"/>
        </w:rPr>
      </w:pPr>
      <w:r w:rsidRPr="00956C51">
        <w:rPr>
          <w:color w:val="auto"/>
          <w:sz w:val="22"/>
          <w:szCs w:val="22"/>
        </w:rPr>
        <w:t xml:space="preserve">Предметы «Родной язык (русский)» и «Литературное чтение на родном языке» изучаются в 4 классе в объёме по 0,5 часа в неделю из  часов школьного компонента.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>В рамках учебного курса «Основы религиозных культур и светской этики» по выбору и на основании письменных заявлений родителей (законных представителей) обучающихся в 4-х классах изучается модуль «</w:t>
      </w:r>
      <w:r w:rsidRPr="00CD7673">
        <w:rPr>
          <w:i/>
          <w:iCs/>
          <w:sz w:val="22"/>
          <w:szCs w:val="22"/>
        </w:rPr>
        <w:t xml:space="preserve">Основы православной культуры». </w:t>
      </w:r>
    </w:p>
    <w:p w:rsidR="00521336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2.2.2. </w:t>
      </w:r>
      <w:r w:rsidRPr="00CD7673">
        <w:rPr>
          <w:b/>
          <w:bCs/>
          <w:i/>
          <w:iCs/>
          <w:sz w:val="22"/>
          <w:szCs w:val="22"/>
        </w:rPr>
        <w:t>Часть учебного плана, формируемая</w:t>
      </w:r>
      <w:r>
        <w:rPr>
          <w:b/>
          <w:bCs/>
          <w:i/>
          <w:iCs/>
          <w:sz w:val="22"/>
          <w:szCs w:val="22"/>
        </w:rPr>
        <w:t xml:space="preserve"> участниками образовательных</w:t>
      </w:r>
      <w:r w:rsidRPr="00CD7673">
        <w:rPr>
          <w:b/>
          <w:bCs/>
          <w:i/>
          <w:iCs/>
          <w:sz w:val="22"/>
          <w:szCs w:val="22"/>
        </w:rPr>
        <w:t xml:space="preserve"> отношений, </w:t>
      </w:r>
      <w:r w:rsidRPr="00CD7673">
        <w:rPr>
          <w:sz w:val="22"/>
          <w:szCs w:val="22"/>
        </w:rPr>
        <w:t xml:space="preserve">используется на увеличение учебных часов, предусмотренных на изучение отдельных предметов обязательной части: </w:t>
      </w:r>
    </w:p>
    <w:p w:rsidR="00521336" w:rsidRDefault="00521336" w:rsidP="00637B6C">
      <w:pPr>
        <w:pStyle w:val="Default"/>
        <w:spacing w:after="240"/>
        <w:rPr>
          <w:sz w:val="22"/>
          <w:szCs w:val="22"/>
        </w:rPr>
      </w:pPr>
      <w:r w:rsidRPr="00CD7673">
        <w:rPr>
          <w:sz w:val="22"/>
          <w:szCs w:val="22"/>
        </w:rPr>
        <w:t>− русский язык – 1-4 классы –  по1 часу, так как авторские программы по изучению русского языка в начальной школе рассчитаны на 170 часов в год (5 ч. в неделю).</w:t>
      </w:r>
    </w:p>
    <w:p w:rsidR="00521336" w:rsidRPr="00CD7673" w:rsidRDefault="00521336" w:rsidP="00637B6C">
      <w:pPr>
        <w:pStyle w:val="Default"/>
        <w:spacing w:after="240"/>
        <w:rPr>
          <w:sz w:val="22"/>
          <w:szCs w:val="22"/>
        </w:rPr>
      </w:pPr>
      <w:r w:rsidRPr="00CD7673">
        <w:rPr>
          <w:sz w:val="22"/>
          <w:szCs w:val="22"/>
        </w:rPr>
        <w:t>2.2.5. Изучение учебных предметов (модулей) предметных областей учебного</w:t>
      </w:r>
      <w:r>
        <w:rPr>
          <w:sz w:val="22"/>
          <w:szCs w:val="22"/>
        </w:rPr>
        <w:t xml:space="preserve"> плана в 2020 -2021</w:t>
      </w:r>
      <w:r w:rsidRPr="00CD7673">
        <w:rPr>
          <w:sz w:val="22"/>
          <w:szCs w:val="22"/>
        </w:rPr>
        <w:t xml:space="preserve"> учебном году реализуется средствами учебно-методических комплектов, допущенных к использованию Минобрнауки РФ и разрешённых к использованию в течение 3-х лет(2019-2021): </w:t>
      </w:r>
    </w:p>
    <w:p w:rsidR="00521336" w:rsidRDefault="00521336" w:rsidP="00637B6C">
      <w:pPr>
        <w:pStyle w:val="Default"/>
        <w:rPr>
          <w:sz w:val="22"/>
          <w:szCs w:val="22"/>
        </w:rPr>
      </w:pPr>
      <w:r w:rsidRPr="00CD7673">
        <w:rPr>
          <w:sz w:val="22"/>
          <w:szCs w:val="22"/>
        </w:rPr>
        <w:t xml:space="preserve">Федеральный государственный стандарт начального общего образования (Приказ Минобрнауки России № 373 от 6.10.2009 года) в действующей редакции (ст.15). </w:t>
      </w:r>
    </w:p>
    <w:p w:rsidR="00521336" w:rsidRPr="00CD7673" w:rsidRDefault="00521336" w:rsidP="00637B6C">
      <w:pPr>
        <w:pStyle w:val="Default"/>
        <w:rPr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135"/>
        <w:gridCol w:w="3135"/>
        <w:gridCol w:w="3135"/>
      </w:tblGrid>
      <w:tr w:rsidR="00521336" w:rsidRPr="00CD7673">
        <w:trPr>
          <w:trHeight w:val="107"/>
        </w:trPr>
        <w:tc>
          <w:tcPr>
            <w:tcW w:w="3135" w:type="dxa"/>
          </w:tcPr>
          <w:p w:rsidR="00521336" w:rsidRDefault="00521336" w:rsidP="006E028B">
            <w:r w:rsidRPr="00CD7673">
              <w:t xml:space="preserve"> Федеральный перечень учебников, рекомендуемых к использованию при реализации, имеющих государственную аккредитацию образовательных программ, начального общего, основного общего, среднего общего образования, утвержденный </w:t>
            </w:r>
            <w:r>
              <w:t>Приказом Министерства просвещения РФ №345 от 28.12.2018.</w:t>
            </w:r>
          </w:p>
          <w:p w:rsidR="00521336" w:rsidRPr="00CD7673" w:rsidRDefault="00521336" w:rsidP="006E028B">
            <w:pPr>
              <w:pStyle w:val="Default"/>
              <w:rPr>
                <w:sz w:val="22"/>
                <w:szCs w:val="22"/>
              </w:rPr>
            </w:pPr>
            <w:r w:rsidRPr="00CD7673">
              <w:rPr>
                <w:b/>
                <w:bCs/>
                <w:sz w:val="22"/>
                <w:szCs w:val="22"/>
              </w:rPr>
              <w:t xml:space="preserve">УМК </w:t>
            </w:r>
          </w:p>
        </w:tc>
        <w:tc>
          <w:tcPr>
            <w:tcW w:w="3135" w:type="dxa"/>
          </w:tcPr>
          <w:p w:rsidR="00521336" w:rsidRPr="00CD7673" w:rsidRDefault="00521336" w:rsidP="006E028B">
            <w:pPr>
              <w:pStyle w:val="Default"/>
              <w:rPr>
                <w:sz w:val="22"/>
                <w:szCs w:val="22"/>
              </w:rPr>
            </w:pPr>
            <w:r w:rsidRPr="00CD7673"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3135" w:type="dxa"/>
          </w:tcPr>
          <w:p w:rsidR="00521336" w:rsidRPr="00CD7673" w:rsidRDefault="00521336" w:rsidP="006E028B">
            <w:pPr>
              <w:pStyle w:val="Default"/>
              <w:rPr>
                <w:sz w:val="22"/>
                <w:szCs w:val="22"/>
              </w:rPr>
            </w:pPr>
            <w:r w:rsidRPr="00CD7673">
              <w:rPr>
                <w:b/>
                <w:bCs/>
                <w:sz w:val="22"/>
                <w:szCs w:val="22"/>
              </w:rPr>
              <w:t>Количество обучающихся</w:t>
            </w:r>
          </w:p>
        </w:tc>
      </w:tr>
      <w:tr w:rsidR="00521336" w:rsidRPr="00CD7673">
        <w:trPr>
          <w:trHeight w:val="385"/>
        </w:trPr>
        <w:tc>
          <w:tcPr>
            <w:tcW w:w="3135" w:type="dxa"/>
          </w:tcPr>
          <w:p w:rsidR="00521336" w:rsidRPr="000725C3" w:rsidRDefault="00521336" w:rsidP="006E028B">
            <w:pPr>
              <w:pStyle w:val="Default"/>
              <w:rPr>
                <w:b/>
                <w:bCs/>
                <w:i/>
                <w:iCs/>
              </w:rPr>
            </w:pPr>
            <w:r w:rsidRPr="000725C3">
              <w:rPr>
                <w:b/>
                <w:bCs/>
                <w:i/>
                <w:iCs/>
              </w:rPr>
              <w:t xml:space="preserve">Школа России </w:t>
            </w:r>
          </w:p>
        </w:tc>
        <w:tc>
          <w:tcPr>
            <w:tcW w:w="3135" w:type="dxa"/>
          </w:tcPr>
          <w:p w:rsidR="00521336" w:rsidRPr="00CD7673" w:rsidRDefault="00521336" w:rsidP="006E02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CD7673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3135" w:type="dxa"/>
          </w:tcPr>
          <w:p w:rsidR="00521336" w:rsidRPr="00CD7673" w:rsidRDefault="00521336" w:rsidP="006E02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D7673">
              <w:rPr>
                <w:sz w:val="22"/>
                <w:szCs w:val="22"/>
              </w:rPr>
              <w:t xml:space="preserve"> чел.</w:t>
            </w:r>
          </w:p>
        </w:tc>
      </w:tr>
    </w:tbl>
    <w:p w:rsidR="00521336" w:rsidRDefault="00521336" w:rsidP="00637B6C"/>
    <w:p w:rsidR="00521336" w:rsidRDefault="00521336" w:rsidP="00637B6C"/>
    <w:p w:rsidR="00521336" w:rsidRDefault="00521336" w:rsidP="00637B6C">
      <w:r>
        <w:t xml:space="preserve">     Переход с УМК «Перспективная начальная школа» в  4 классе на УМК «Школа России» проведён согласно рекомендациям специалистов Департамента образования и ЦОиККО, ЯО ИРО (Семинар на базе ИРО от 18.04.19)</w:t>
      </w:r>
    </w:p>
    <w:p w:rsidR="00521336" w:rsidRDefault="00521336" w:rsidP="00637B6C"/>
    <w:p w:rsidR="00521336" w:rsidRDefault="00521336" w:rsidP="00637B6C"/>
    <w:p w:rsidR="00521336" w:rsidRPr="00744E92" w:rsidRDefault="00521336" w:rsidP="00637B6C">
      <w:pPr>
        <w:pStyle w:val="Default"/>
        <w:numPr>
          <w:ilvl w:val="0"/>
          <w:numId w:val="1"/>
        </w:numPr>
        <w:rPr>
          <w:b/>
          <w:bCs/>
        </w:rPr>
      </w:pPr>
      <w:r w:rsidRPr="00744E92">
        <w:rPr>
          <w:b/>
          <w:bCs/>
        </w:rPr>
        <w:t xml:space="preserve">Промежуточная аттестация </w:t>
      </w:r>
    </w:p>
    <w:p w:rsidR="00521336" w:rsidRPr="00744E92" w:rsidRDefault="00521336" w:rsidP="00637B6C">
      <w:pPr>
        <w:pStyle w:val="Default"/>
        <w:rPr>
          <w:b/>
          <w:bCs/>
        </w:rPr>
      </w:pPr>
    </w:p>
    <w:p w:rsidR="00521336" w:rsidRDefault="00521336" w:rsidP="00637B6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2020-2021 учебный год </w:t>
      </w:r>
    </w:p>
    <w:p w:rsidR="00521336" w:rsidRDefault="00521336" w:rsidP="00637B6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Для учащихся 1-го класса</w:t>
      </w:r>
    </w:p>
    <w:p w:rsidR="00521336" w:rsidRDefault="00521336" w:rsidP="00637B6C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88"/>
        <w:gridCol w:w="2288"/>
        <w:gridCol w:w="2288"/>
        <w:gridCol w:w="2289"/>
      </w:tblGrid>
      <w:tr w:rsidR="00521336">
        <w:trPr>
          <w:trHeight w:val="247"/>
        </w:trPr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:</w:t>
            </w:r>
            <w:r>
              <w:rPr>
                <w:i/>
                <w:iCs/>
                <w:sz w:val="23"/>
                <w:szCs w:val="23"/>
              </w:rPr>
              <w:t xml:space="preserve">№ п/п 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Предметы учебного плана </w:t>
            </w:r>
          </w:p>
        </w:tc>
        <w:tc>
          <w:tcPr>
            <w:tcW w:w="2288" w:type="dxa"/>
          </w:tcPr>
          <w:p w:rsidR="00521336" w:rsidRPr="0098010F" w:rsidRDefault="00521336" w:rsidP="006E028B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98010F">
              <w:rPr>
                <w:i/>
                <w:iCs/>
                <w:sz w:val="23"/>
                <w:szCs w:val="23"/>
              </w:rPr>
              <w:t xml:space="preserve">Формы промежуточной </w:t>
            </w:r>
          </w:p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 w:rsidRPr="0098010F">
              <w:rPr>
                <w:i/>
                <w:iCs/>
                <w:sz w:val="23"/>
                <w:szCs w:val="23"/>
              </w:rPr>
              <w:t>аттестации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9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проведения </w:t>
            </w:r>
          </w:p>
        </w:tc>
      </w:tr>
      <w:tr w:rsidR="00521336">
        <w:trPr>
          <w:trHeight w:val="109"/>
        </w:trPr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работа </w:t>
            </w:r>
          </w:p>
        </w:tc>
        <w:tc>
          <w:tcPr>
            <w:tcW w:w="2289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</w:tr>
      <w:tr w:rsidR="00521336">
        <w:trPr>
          <w:trHeight w:val="109"/>
        </w:trPr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чтения </w:t>
            </w:r>
          </w:p>
        </w:tc>
        <w:tc>
          <w:tcPr>
            <w:tcW w:w="2289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</w:tr>
      <w:tr w:rsidR="00521336">
        <w:trPr>
          <w:trHeight w:val="109"/>
        </w:trPr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диагностическая работа</w:t>
            </w:r>
          </w:p>
        </w:tc>
        <w:tc>
          <w:tcPr>
            <w:tcW w:w="2289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521336">
        <w:trPr>
          <w:trHeight w:val="109"/>
        </w:trPr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:rsidR="00521336" w:rsidRPr="00262560" w:rsidRDefault="00521336" w:rsidP="006E028B">
            <w:pPr>
              <w:pStyle w:val="Default"/>
              <w:rPr>
                <w:color w:val="FF6600"/>
                <w:sz w:val="23"/>
                <w:szCs w:val="23"/>
              </w:rPr>
            </w:pPr>
          </w:p>
        </w:tc>
        <w:tc>
          <w:tcPr>
            <w:tcW w:w="2289" w:type="dxa"/>
          </w:tcPr>
          <w:p w:rsidR="00521336" w:rsidRDefault="00521336" w:rsidP="006E028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21336" w:rsidRDefault="00521336" w:rsidP="00637B6C"/>
    <w:p w:rsidR="00521336" w:rsidRPr="00097913" w:rsidRDefault="00521336" w:rsidP="00637B6C">
      <w:pPr>
        <w:rPr>
          <w:b/>
          <w:bCs/>
        </w:rPr>
      </w:pPr>
      <w:r w:rsidRPr="00097913">
        <w:rPr>
          <w:b/>
          <w:bCs/>
        </w:rPr>
        <w:t>Для учащихся 2-4 классов</w:t>
      </w:r>
    </w:p>
    <w:p w:rsidR="00521336" w:rsidRDefault="00521336" w:rsidP="00637B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1645"/>
        <w:gridCol w:w="1852"/>
        <w:gridCol w:w="1503"/>
        <w:gridCol w:w="1477"/>
        <w:gridCol w:w="1478"/>
      </w:tblGrid>
      <w:tr w:rsidR="00521336">
        <w:tc>
          <w:tcPr>
            <w:tcW w:w="1616" w:type="dxa"/>
          </w:tcPr>
          <w:p w:rsidR="00521336" w:rsidRDefault="00521336" w:rsidP="006E028B">
            <w:r>
              <w:t>№</w:t>
            </w:r>
          </w:p>
        </w:tc>
        <w:tc>
          <w:tcPr>
            <w:tcW w:w="1645" w:type="dxa"/>
          </w:tcPr>
          <w:p w:rsidR="00521336" w:rsidRDefault="00521336" w:rsidP="006E028B">
            <w:r>
              <w:t>Предметы учебного плана</w:t>
            </w:r>
          </w:p>
        </w:tc>
        <w:tc>
          <w:tcPr>
            <w:tcW w:w="1852" w:type="dxa"/>
          </w:tcPr>
          <w:p w:rsidR="00521336" w:rsidRDefault="00521336" w:rsidP="006E028B">
            <w:r>
              <w:t>Формы промежуточной аттестации</w:t>
            </w:r>
          </w:p>
        </w:tc>
        <w:tc>
          <w:tcPr>
            <w:tcW w:w="1503" w:type="dxa"/>
          </w:tcPr>
          <w:p w:rsidR="00521336" w:rsidRDefault="00521336" w:rsidP="006E028B">
            <w:r>
              <w:t>2 класс</w:t>
            </w:r>
          </w:p>
        </w:tc>
        <w:tc>
          <w:tcPr>
            <w:tcW w:w="1477" w:type="dxa"/>
          </w:tcPr>
          <w:p w:rsidR="00521336" w:rsidRDefault="00521336" w:rsidP="006E028B">
            <w:r>
              <w:t>3 класс</w:t>
            </w:r>
          </w:p>
        </w:tc>
        <w:tc>
          <w:tcPr>
            <w:tcW w:w="1478" w:type="dxa"/>
          </w:tcPr>
          <w:p w:rsidR="00521336" w:rsidRDefault="00521336" w:rsidP="006E028B">
            <w:r>
              <w:t>4 класс</w:t>
            </w:r>
          </w:p>
        </w:tc>
      </w:tr>
      <w:tr w:rsidR="00521336">
        <w:tc>
          <w:tcPr>
            <w:tcW w:w="1616" w:type="dxa"/>
          </w:tcPr>
          <w:p w:rsidR="00521336" w:rsidRDefault="00521336" w:rsidP="006E028B">
            <w:r>
              <w:t>1</w:t>
            </w:r>
          </w:p>
        </w:tc>
        <w:tc>
          <w:tcPr>
            <w:tcW w:w="1645" w:type="dxa"/>
          </w:tcPr>
          <w:p w:rsidR="00521336" w:rsidRDefault="00521336" w:rsidP="006E028B">
            <w:r>
              <w:t>Русский язык</w:t>
            </w:r>
          </w:p>
        </w:tc>
        <w:tc>
          <w:tcPr>
            <w:tcW w:w="1852" w:type="dxa"/>
          </w:tcPr>
          <w:p w:rsidR="00521336" w:rsidRDefault="00521336" w:rsidP="006E028B">
            <w:r>
              <w:t>итоговая комплексная работа</w:t>
            </w:r>
          </w:p>
        </w:tc>
        <w:tc>
          <w:tcPr>
            <w:tcW w:w="1503" w:type="dxa"/>
          </w:tcPr>
          <w:p w:rsidR="00521336" w:rsidRDefault="00521336" w:rsidP="006E028B">
            <w:r>
              <w:t>май</w:t>
            </w:r>
          </w:p>
        </w:tc>
        <w:tc>
          <w:tcPr>
            <w:tcW w:w="1477" w:type="dxa"/>
          </w:tcPr>
          <w:p w:rsidR="00521336" w:rsidRDefault="00521336" w:rsidP="006E028B">
            <w:r>
              <w:t>май</w:t>
            </w:r>
          </w:p>
        </w:tc>
        <w:tc>
          <w:tcPr>
            <w:tcW w:w="1478" w:type="dxa"/>
          </w:tcPr>
          <w:p w:rsidR="00521336" w:rsidRDefault="00521336" w:rsidP="006E028B">
            <w:r>
              <w:t>май</w:t>
            </w:r>
          </w:p>
        </w:tc>
      </w:tr>
      <w:tr w:rsidR="00521336">
        <w:tc>
          <w:tcPr>
            <w:tcW w:w="1616" w:type="dxa"/>
          </w:tcPr>
          <w:p w:rsidR="00521336" w:rsidRDefault="00521336" w:rsidP="006E028B"/>
        </w:tc>
        <w:tc>
          <w:tcPr>
            <w:tcW w:w="1645" w:type="dxa"/>
          </w:tcPr>
          <w:p w:rsidR="00521336" w:rsidRDefault="00521336" w:rsidP="006E028B"/>
        </w:tc>
        <w:tc>
          <w:tcPr>
            <w:tcW w:w="1852" w:type="dxa"/>
          </w:tcPr>
          <w:p w:rsidR="00521336" w:rsidRDefault="00521336" w:rsidP="006E028B">
            <w:r>
              <w:t>ВПР</w:t>
            </w:r>
          </w:p>
        </w:tc>
        <w:tc>
          <w:tcPr>
            <w:tcW w:w="1503" w:type="dxa"/>
          </w:tcPr>
          <w:p w:rsidR="00521336" w:rsidRDefault="00521336" w:rsidP="006E028B">
            <w:r>
              <w:t>-</w:t>
            </w:r>
          </w:p>
        </w:tc>
        <w:tc>
          <w:tcPr>
            <w:tcW w:w="1477" w:type="dxa"/>
          </w:tcPr>
          <w:p w:rsidR="00521336" w:rsidRDefault="00521336" w:rsidP="006E028B">
            <w:r>
              <w:t>-</w:t>
            </w:r>
          </w:p>
        </w:tc>
        <w:tc>
          <w:tcPr>
            <w:tcW w:w="1478" w:type="dxa"/>
          </w:tcPr>
          <w:p w:rsidR="00521336" w:rsidRDefault="00521336" w:rsidP="006E028B">
            <w:r>
              <w:t>план МО</w:t>
            </w:r>
          </w:p>
        </w:tc>
      </w:tr>
      <w:tr w:rsidR="00521336">
        <w:tc>
          <w:tcPr>
            <w:tcW w:w="1616" w:type="dxa"/>
          </w:tcPr>
          <w:p w:rsidR="00521336" w:rsidRDefault="00521336" w:rsidP="006E028B">
            <w:r>
              <w:t>2</w:t>
            </w:r>
          </w:p>
        </w:tc>
        <w:tc>
          <w:tcPr>
            <w:tcW w:w="1645" w:type="dxa"/>
          </w:tcPr>
          <w:p w:rsidR="00521336" w:rsidRDefault="00521336" w:rsidP="006E028B">
            <w:r>
              <w:t>Литературное чтение</w:t>
            </w:r>
          </w:p>
        </w:tc>
        <w:tc>
          <w:tcPr>
            <w:tcW w:w="1852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техника чтения </w:t>
            </w:r>
          </w:p>
        </w:tc>
        <w:tc>
          <w:tcPr>
            <w:tcW w:w="1503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477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478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апрель </w:t>
            </w:r>
          </w:p>
        </w:tc>
      </w:tr>
      <w:tr w:rsidR="00521336">
        <w:tc>
          <w:tcPr>
            <w:tcW w:w="1616" w:type="dxa"/>
          </w:tcPr>
          <w:p w:rsidR="00521336" w:rsidRDefault="00521336" w:rsidP="006E028B">
            <w:r>
              <w:t>3</w:t>
            </w:r>
          </w:p>
        </w:tc>
        <w:tc>
          <w:tcPr>
            <w:tcW w:w="1645" w:type="dxa"/>
          </w:tcPr>
          <w:p w:rsidR="00521336" w:rsidRDefault="00521336" w:rsidP="006E028B">
            <w:r>
              <w:t>Математика</w:t>
            </w:r>
          </w:p>
        </w:tc>
        <w:tc>
          <w:tcPr>
            <w:tcW w:w="1852" w:type="dxa"/>
          </w:tcPr>
          <w:p w:rsidR="00521336" w:rsidRDefault="00521336" w:rsidP="006E028B">
            <w:r>
              <w:t>итоговая комплексная работа</w:t>
            </w:r>
          </w:p>
        </w:tc>
        <w:tc>
          <w:tcPr>
            <w:tcW w:w="1503" w:type="dxa"/>
          </w:tcPr>
          <w:p w:rsidR="00521336" w:rsidRDefault="00521336" w:rsidP="006E028B">
            <w:r>
              <w:t>май</w:t>
            </w:r>
          </w:p>
        </w:tc>
        <w:tc>
          <w:tcPr>
            <w:tcW w:w="1477" w:type="dxa"/>
          </w:tcPr>
          <w:p w:rsidR="00521336" w:rsidRDefault="00521336" w:rsidP="006E028B">
            <w:r>
              <w:t>май</w:t>
            </w:r>
          </w:p>
        </w:tc>
        <w:tc>
          <w:tcPr>
            <w:tcW w:w="1478" w:type="dxa"/>
          </w:tcPr>
          <w:p w:rsidR="00521336" w:rsidRDefault="00521336" w:rsidP="006E028B">
            <w:r>
              <w:t>май</w:t>
            </w:r>
          </w:p>
        </w:tc>
      </w:tr>
      <w:tr w:rsidR="00521336">
        <w:tc>
          <w:tcPr>
            <w:tcW w:w="1616" w:type="dxa"/>
          </w:tcPr>
          <w:p w:rsidR="00521336" w:rsidRDefault="00521336" w:rsidP="006E028B"/>
        </w:tc>
        <w:tc>
          <w:tcPr>
            <w:tcW w:w="1645" w:type="dxa"/>
          </w:tcPr>
          <w:p w:rsidR="00521336" w:rsidRDefault="00521336" w:rsidP="006E028B"/>
        </w:tc>
        <w:tc>
          <w:tcPr>
            <w:tcW w:w="1852" w:type="dxa"/>
          </w:tcPr>
          <w:p w:rsidR="00521336" w:rsidRDefault="00521336" w:rsidP="006E028B">
            <w:r>
              <w:t>ВПР</w:t>
            </w:r>
          </w:p>
        </w:tc>
        <w:tc>
          <w:tcPr>
            <w:tcW w:w="1503" w:type="dxa"/>
          </w:tcPr>
          <w:p w:rsidR="00521336" w:rsidRDefault="00521336" w:rsidP="006E028B">
            <w:r>
              <w:t>-</w:t>
            </w:r>
          </w:p>
        </w:tc>
        <w:tc>
          <w:tcPr>
            <w:tcW w:w="1477" w:type="dxa"/>
          </w:tcPr>
          <w:p w:rsidR="00521336" w:rsidRDefault="00521336" w:rsidP="006E028B">
            <w:r>
              <w:t>-</w:t>
            </w:r>
          </w:p>
        </w:tc>
        <w:tc>
          <w:tcPr>
            <w:tcW w:w="1478" w:type="dxa"/>
          </w:tcPr>
          <w:p w:rsidR="00521336" w:rsidRDefault="00521336" w:rsidP="006E028B">
            <w:r>
              <w:t>план МО</w:t>
            </w:r>
          </w:p>
        </w:tc>
      </w:tr>
      <w:tr w:rsidR="00521336">
        <w:tc>
          <w:tcPr>
            <w:tcW w:w="1616" w:type="dxa"/>
          </w:tcPr>
          <w:p w:rsidR="00521336" w:rsidRDefault="00521336" w:rsidP="006E028B">
            <w:r>
              <w:t>4</w:t>
            </w:r>
          </w:p>
        </w:tc>
        <w:tc>
          <w:tcPr>
            <w:tcW w:w="1645" w:type="dxa"/>
          </w:tcPr>
          <w:p w:rsidR="00521336" w:rsidRPr="00EA7E7E" w:rsidRDefault="00521336" w:rsidP="006E028B">
            <w:r w:rsidRPr="00EA7E7E">
              <w:t xml:space="preserve">Окружающий мир </w:t>
            </w:r>
          </w:p>
        </w:tc>
        <w:tc>
          <w:tcPr>
            <w:tcW w:w="1852" w:type="dxa"/>
          </w:tcPr>
          <w:p w:rsidR="00521336" w:rsidRPr="00EA7E7E" w:rsidRDefault="00521336" w:rsidP="006E028B">
            <w:r w:rsidRPr="00EA7E7E">
              <w:rPr>
                <w:sz w:val="23"/>
                <w:szCs w:val="23"/>
              </w:rPr>
              <w:t>метапредметная проверочная работа</w:t>
            </w:r>
          </w:p>
        </w:tc>
        <w:tc>
          <w:tcPr>
            <w:tcW w:w="1503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477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1478" w:type="dxa"/>
          </w:tcPr>
          <w:p w:rsidR="00521336" w:rsidRPr="0032136D" w:rsidRDefault="00521336" w:rsidP="006E028B">
            <w:pPr>
              <w:pStyle w:val="Default"/>
              <w:rPr>
                <w:sz w:val="23"/>
                <w:szCs w:val="23"/>
              </w:rPr>
            </w:pPr>
            <w:r w:rsidRPr="0032136D">
              <w:rPr>
                <w:sz w:val="23"/>
                <w:szCs w:val="23"/>
              </w:rPr>
              <w:t xml:space="preserve">апрель </w:t>
            </w:r>
          </w:p>
        </w:tc>
      </w:tr>
    </w:tbl>
    <w:p w:rsidR="00521336" w:rsidRDefault="00521336" w:rsidP="00637B6C">
      <w:pPr>
        <w:jc w:val="right"/>
        <w:rPr>
          <w:sz w:val="22"/>
          <w:szCs w:val="22"/>
        </w:rPr>
      </w:pPr>
    </w:p>
    <w:p w:rsidR="00521336" w:rsidRDefault="00521336" w:rsidP="00637B6C">
      <w:pPr>
        <w:jc w:val="right"/>
        <w:rPr>
          <w:sz w:val="22"/>
          <w:szCs w:val="22"/>
        </w:rPr>
      </w:pPr>
    </w:p>
    <w:p w:rsidR="00521336" w:rsidRDefault="00521336" w:rsidP="00637B6C">
      <w:pPr>
        <w:jc w:val="right"/>
        <w:rPr>
          <w:sz w:val="22"/>
          <w:szCs w:val="22"/>
        </w:rPr>
      </w:pPr>
      <w:r w:rsidRPr="009628B3">
        <w:rPr>
          <w:sz w:val="22"/>
          <w:szCs w:val="22"/>
        </w:rPr>
        <w:t xml:space="preserve">                                                                                 </w:t>
      </w:r>
    </w:p>
    <w:p w:rsidR="00521336" w:rsidRPr="00EA7E7E" w:rsidRDefault="00521336" w:rsidP="00637B6C">
      <w:pPr>
        <w:jc w:val="right"/>
        <w:rPr>
          <w:sz w:val="22"/>
          <w:szCs w:val="22"/>
        </w:rPr>
      </w:pPr>
      <w:r w:rsidRPr="00EA7E7E">
        <w:rPr>
          <w:sz w:val="22"/>
          <w:szCs w:val="22"/>
        </w:rPr>
        <w:t xml:space="preserve">                          «Утверждаю»  </w:t>
      </w:r>
    </w:p>
    <w:p w:rsidR="00521336" w:rsidRPr="00EA7E7E" w:rsidRDefault="00521336" w:rsidP="00637B6C">
      <w:pPr>
        <w:jc w:val="right"/>
        <w:rPr>
          <w:sz w:val="22"/>
          <w:szCs w:val="22"/>
        </w:rPr>
      </w:pPr>
      <w:r w:rsidRPr="00EA7E7E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>директор</w:t>
      </w:r>
      <w:r w:rsidRPr="00EA7E7E">
        <w:rPr>
          <w:sz w:val="22"/>
          <w:szCs w:val="22"/>
        </w:rPr>
        <w:t xml:space="preserve"> МОУ Ильинской СОШ</w:t>
      </w:r>
    </w:p>
    <w:p w:rsidR="00521336" w:rsidRPr="00EA7E7E" w:rsidRDefault="00521336" w:rsidP="00637B6C">
      <w:pPr>
        <w:jc w:val="right"/>
        <w:rPr>
          <w:sz w:val="22"/>
          <w:szCs w:val="22"/>
        </w:rPr>
      </w:pPr>
      <w:r w:rsidRPr="00EA7E7E">
        <w:rPr>
          <w:sz w:val="22"/>
          <w:szCs w:val="22"/>
        </w:rPr>
        <w:t>(</w:t>
      </w:r>
      <w:r>
        <w:rPr>
          <w:sz w:val="22"/>
          <w:szCs w:val="22"/>
        </w:rPr>
        <w:t>О.А.Соколова</w:t>
      </w:r>
      <w:r w:rsidRPr="00EA7E7E">
        <w:rPr>
          <w:sz w:val="22"/>
          <w:szCs w:val="22"/>
        </w:rPr>
        <w:t>)</w:t>
      </w:r>
    </w:p>
    <w:p w:rsidR="00521336" w:rsidRPr="00EA7E7E" w:rsidRDefault="00521336" w:rsidP="00637B6C">
      <w:pPr>
        <w:jc w:val="center"/>
        <w:rPr>
          <w:sz w:val="22"/>
          <w:szCs w:val="22"/>
        </w:rPr>
      </w:pPr>
      <w:r w:rsidRPr="00EA7E7E">
        <w:rPr>
          <w:sz w:val="22"/>
          <w:szCs w:val="22"/>
        </w:rPr>
        <w:t xml:space="preserve">Учебный план </w:t>
      </w:r>
      <w:r>
        <w:rPr>
          <w:sz w:val="22"/>
          <w:szCs w:val="22"/>
        </w:rPr>
        <w:t>НОО МОУ Ильинской СОШ на 2020 -2021</w:t>
      </w:r>
      <w:r w:rsidRPr="00EA7E7E">
        <w:rPr>
          <w:sz w:val="22"/>
          <w:szCs w:val="22"/>
        </w:rPr>
        <w:t xml:space="preserve"> учебный год: </w:t>
      </w:r>
      <w:r w:rsidRPr="00EA7E7E">
        <w:rPr>
          <w:b/>
          <w:bCs/>
          <w:sz w:val="22"/>
          <w:szCs w:val="22"/>
        </w:rPr>
        <w:t>1-4 классы</w:t>
      </w:r>
      <w:r w:rsidRPr="00EA7E7E">
        <w:rPr>
          <w:sz w:val="22"/>
          <w:szCs w:val="22"/>
        </w:rPr>
        <w:t xml:space="preserve"> при 5- дневной рабочей неделе.</w:t>
      </w:r>
    </w:p>
    <w:tbl>
      <w:tblPr>
        <w:tblW w:w="97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1701"/>
        <w:gridCol w:w="850"/>
        <w:gridCol w:w="709"/>
        <w:gridCol w:w="816"/>
        <w:gridCol w:w="709"/>
        <w:gridCol w:w="850"/>
        <w:gridCol w:w="567"/>
        <w:gridCol w:w="709"/>
        <w:gridCol w:w="886"/>
      </w:tblGrid>
      <w:tr w:rsidR="00521336" w:rsidRPr="00EA7E7E">
        <w:trPr>
          <w:trHeight w:val="271"/>
        </w:trPr>
        <w:tc>
          <w:tcPr>
            <w:tcW w:w="1986" w:type="dxa"/>
            <w:vMerge w:val="restart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701" w:type="dxa"/>
            <w:vMerge w:val="restart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Кол-во часов в неделю</w:t>
            </w:r>
          </w:p>
        </w:tc>
      </w:tr>
      <w:tr w:rsidR="00521336" w:rsidRPr="00EA7E7E">
        <w:trPr>
          <w:trHeight w:val="276"/>
        </w:trPr>
        <w:tc>
          <w:tcPr>
            <w:tcW w:w="1986" w:type="dxa"/>
            <w:vMerge/>
            <w:vAlign w:val="center"/>
          </w:tcPr>
          <w:p w:rsidR="00521336" w:rsidRPr="00EA7E7E" w:rsidRDefault="00521336" w:rsidP="006E028B"/>
        </w:tc>
        <w:tc>
          <w:tcPr>
            <w:tcW w:w="1701" w:type="dxa"/>
            <w:vMerge/>
            <w:vAlign w:val="center"/>
          </w:tcPr>
          <w:p w:rsidR="00521336" w:rsidRPr="00EA7E7E" w:rsidRDefault="00521336" w:rsidP="006E028B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ПА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ПА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3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4 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ПА</w:t>
            </w:r>
          </w:p>
        </w:tc>
      </w:tr>
      <w:tr w:rsidR="00521336" w:rsidRPr="00EA7E7E">
        <w:trPr>
          <w:trHeight w:val="276"/>
        </w:trPr>
        <w:tc>
          <w:tcPr>
            <w:tcW w:w="1986" w:type="dxa"/>
            <w:vAlign w:val="center"/>
          </w:tcPr>
          <w:p w:rsidR="00521336" w:rsidRPr="00EA7E7E" w:rsidRDefault="00521336" w:rsidP="006E028B"/>
        </w:tc>
        <w:tc>
          <w:tcPr>
            <w:tcW w:w="7797" w:type="dxa"/>
            <w:gridSpan w:val="9"/>
            <w:vAlign w:val="center"/>
          </w:tcPr>
          <w:p w:rsidR="00521336" w:rsidRPr="00EA7E7E" w:rsidRDefault="00521336" w:rsidP="006E028B">
            <w:r w:rsidRPr="00EA7E7E">
              <w:rPr>
                <w:i/>
                <w:iCs/>
                <w:sz w:val="22"/>
                <w:szCs w:val="22"/>
              </w:rPr>
              <w:t>Обязательная часть</w:t>
            </w:r>
          </w:p>
        </w:tc>
      </w:tr>
      <w:tr w:rsidR="00521336" w:rsidRPr="001800E6">
        <w:trPr>
          <w:trHeight w:val="385"/>
        </w:trPr>
        <w:tc>
          <w:tcPr>
            <w:tcW w:w="1986" w:type="dxa"/>
            <w:vMerge w:val="restart"/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Филология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д/р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икр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икр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t>ВПР</w:t>
            </w:r>
          </w:p>
        </w:tc>
      </w:tr>
      <w:tr w:rsidR="00521336" w:rsidRPr="001800E6">
        <w:trPr>
          <w:trHeight w:val="385"/>
        </w:trPr>
        <w:tc>
          <w:tcPr>
            <w:tcW w:w="1986" w:type="dxa"/>
            <w:vMerge/>
          </w:tcPr>
          <w:p w:rsidR="00521336" w:rsidRPr="001800E6" w:rsidRDefault="00521336" w:rsidP="006E028B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0,5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/>
        </w:tc>
      </w:tr>
      <w:tr w:rsidR="00521336" w:rsidRPr="001800E6">
        <w:trPr>
          <w:trHeight w:val="161"/>
        </w:trPr>
        <w:tc>
          <w:tcPr>
            <w:tcW w:w="1986" w:type="dxa"/>
            <w:vMerge/>
            <w:vAlign w:val="center"/>
          </w:tcPr>
          <w:p w:rsidR="00521336" w:rsidRPr="001800E6" w:rsidRDefault="00521336" w:rsidP="006E028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т/ч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т/ч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т/ч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т/ч</w:t>
            </w:r>
          </w:p>
        </w:tc>
      </w:tr>
      <w:tr w:rsidR="00521336" w:rsidRPr="001800E6">
        <w:trPr>
          <w:trHeight w:val="161"/>
        </w:trPr>
        <w:tc>
          <w:tcPr>
            <w:tcW w:w="1986" w:type="dxa"/>
            <w:vMerge/>
            <w:vAlign w:val="center"/>
          </w:tcPr>
          <w:p w:rsidR="00521336" w:rsidRPr="001800E6" w:rsidRDefault="00521336" w:rsidP="006E028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D44DCB">
            <w:pPr>
              <w:rPr>
                <w:i/>
                <w:iCs/>
              </w:rPr>
            </w:pPr>
            <w:r w:rsidRPr="001800E6">
              <w:rPr>
                <w:i/>
                <w:iCs/>
                <w:sz w:val="22"/>
                <w:szCs w:val="22"/>
              </w:rPr>
              <w:t>Литературное чтение на родном языке (на русском)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/>
        </w:tc>
      </w:tr>
      <w:tr w:rsidR="00521336" w:rsidRPr="001800E6">
        <w:trPr>
          <w:trHeight w:val="688"/>
        </w:trPr>
        <w:tc>
          <w:tcPr>
            <w:tcW w:w="1986" w:type="dxa"/>
            <w:vMerge/>
            <w:vAlign w:val="center"/>
          </w:tcPr>
          <w:p w:rsidR="00521336" w:rsidRPr="001800E6" w:rsidRDefault="00521336" w:rsidP="006E028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t>икр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t>икр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6" w:rsidRPr="001800E6" w:rsidRDefault="00521336" w:rsidP="006E028B">
            <w:r w:rsidRPr="001800E6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36" w:rsidRPr="001800E6" w:rsidRDefault="00521336" w:rsidP="006E028B">
            <w:r w:rsidRPr="001800E6">
              <w:t>икр</w:t>
            </w:r>
          </w:p>
        </w:tc>
      </w:tr>
      <w:tr w:rsidR="00521336" w:rsidRPr="00EA7E7E">
        <w:trPr>
          <w:trHeight w:val="731"/>
        </w:trPr>
        <w:tc>
          <w:tcPr>
            <w:tcW w:w="198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701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д/р</w:t>
            </w:r>
          </w:p>
        </w:tc>
        <w:tc>
          <w:tcPr>
            <w:tcW w:w="81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икр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икр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4</w:t>
            </w:r>
          </w:p>
        </w:tc>
        <w:tc>
          <w:tcPr>
            <w:tcW w:w="886" w:type="dxa"/>
          </w:tcPr>
          <w:p w:rsidR="00521336" w:rsidRPr="00EA7E7E" w:rsidRDefault="00521336" w:rsidP="006E028B">
            <w:r>
              <w:t>ВПР</w:t>
            </w:r>
          </w:p>
        </w:tc>
      </w:tr>
      <w:tr w:rsidR="00521336" w:rsidRPr="00EA7E7E">
        <w:trPr>
          <w:trHeight w:val="527"/>
        </w:trPr>
        <w:tc>
          <w:tcPr>
            <w:tcW w:w="198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701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д/р</w:t>
            </w:r>
          </w:p>
        </w:tc>
        <w:tc>
          <w:tcPr>
            <w:tcW w:w="81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икр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икр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икр</w:t>
            </w:r>
          </w:p>
        </w:tc>
      </w:tr>
      <w:tr w:rsidR="00521336" w:rsidRPr="00EA7E7E">
        <w:trPr>
          <w:trHeight w:val="527"/>
        </w:trPr>
        <w:tc>
          <w:tcPr>
            <w:tcW w:w="198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1336" w:rsidRPr="00EA7E7E" w:rsidRDefault="00521336" w:rsidP="006E028B">
            <w:r>
              <w:t>-</w:t>
            </w:r>
          </w:p>
        </w:tc>
        <w:tc>
          <w:tcPr>
            <w:tcW w:w="81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21336" w:rsidRPr="00EA7E7E" w:rsidRDefault="00521336" w:rsidP="006E028B">
            <w:r>
              <w:t>-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21336" w:rsidRPr="00EA7E7E" w:rsidRDefault="00521336" w:rsidP="006E028B">
            <w:r>
              <w:t>-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</w:tcPr>
          <w:p w:rsidR="00521336" w:rsidRPr="00EA7E7E" w:rsidRDefault="00521336" w:rsidP="006E028B"/>
        </w:tc>
      </w:tr>
      <w:tr w:rsidR="00521336" w:rsidRPr="00EA7E7E">
        <w:trPr>
          <w:trHeight w:val="397"/>
        </w:trPr>
        <w:tc>
          <w:tcPr>
            <w:tcW w:w="1986" w:type="dxa"/>
            <w:vMerge w:val="restart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</w:tcPr>
          <w:p w:rsidR="00521336" w:rsidRPr="00EA7E7E" w:rsidRDefault="00521336" w:rsidP="006E028B">
            <w:r>
              <w:t>творч. раб</w:t>
            </w:r>
          </w:p>
        </w:tc>
      </w:tr>
      <w:tr w:rsidR="00521336" w:rsidRPr="00EA7E7E">
        <w:trPr>
          <w:trHeight w:val="514"/>
        </w:trPr>
        <w:tc>
          <w:tcPr>
            <w:tcW w:w="1986" w:type="dxa"/>
            <w:vMerge/>
            <w:vAlign w:val="center"/>
          </w:tcPr>
          <w:p w:rsidR="00521336" w:rsidRPr="00EA7E7E" w:rsidRDefault="00521336" w:rsidP="006E028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/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6E028B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521336" w:rsidRPr="00EA7E7E" w:rsidRDefault="00521336" w:rsidP="00D44DCB">
            <w:r>
              <w:t>творч. раб</w:t>
            </w:r>
          </w:p>
        </w:tc>
      </w:tr>
      <w:tr w:rsidR="00521336" w:rsidRPr="00EA7E7E">
        <w:trPr>
          <w:trHeight w:val="623"/>
        </w:trPr>
        <w:tc>
          <w:tcPr>
            <w:tcW w:w="198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21336" w:rsidRPr="00EA7E7E" w:rsidRDefault="00521336" w:rsidP="006E028B"/>
        </w:tc>
        <w:tc>
          <w:tcPr>
            <w:tcW w:w="81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21336" w:rsidRPr="00EA7E7E" w:rsidRDefault="00521336" w:rsidP="006E028B"/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21336" w:rsidRPr="00EA7E7E" w:rsidRDefault="00521336" w:rsidP="006E028B"/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</w:tcPr>
          <w:p w:rsidR="00521336" w:rsidRPr="00EA7E7E" w:rsidRDefault="00521336" w:rsidP="00D44DCB">
            <w:r>
              <w:t>творч. раб</w:t>
            </w:r>
          </w:p>
        </w:tc>
      </w:tr>
      <w:tr w:rsidR="00521336" w:rsidRPr="00EA7E7E">
        <w:trPr>
          <w:trHeight w:val="755"/>
        </w:trPr>
        <w:tc>
          <w:tcPr>
            <w:tcW w:w="198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21336" w:rsidRPr="00EA7E7E" w:rsidRDefault="00521336" w:rsidP="006E028B">
            <w:r>
              <w:t>д/з</w:t>
            </w:r>
          </w:p>
        </w:tc>
        <w:tc>
          <w:tcPr>
            <w:tcW w:w="81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21336" w:rsidRPr="00EA7E7E" w:rsidRDefault="00521336" w:rsidP="006E028B">
            <w:r>
              <w:t>д/з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21336" w:rsidRPr="00EA7E7E" w:rsidRDefault="00521336" w:rsidP="006E028B">
            <w:r>
              <w:t>д/з</w:t>
            </w:r>
          </w:p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</w:tcPr>
          <w:p w:rsidR="00521336" w:rsidRPr="00EA7E7E" w:rsidRDefault="00521336" w:rsidP="006E028B">
            <w:r>
              <w:t>д/з</w:t>
            </w:r>
          </w:p>
        </w:tc>
      </w:tr>
      <w:tr w:rsidR="00521336" w:rsidRPr="00EA7E7E">
        <w:trPr>
          <w:trHeight w:val="695"/>
        </w:trPr>
        <w:tc>
          <w:tcPr>
            <w:tcW w:w="3687" w:type="dxa"/>
            <w:gridSpan w:val="2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521336" w:rsidRPr="00EA7E7E" w:rsidRDefault="00521336" w:rsidP="006E028B"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521336" w:rsidRPr="00EA7E7E" w:rsidRDefault="00521336" w:rsidP="006E028B"/>
        </w:tc>
        <w:tc>
          <w:tcPr>
            <w:tcW w:w="816" w:type="dxa"/>
          </w:tcPr>
          <w:p w:rsidR="00521336" w:rsidRPr="00EA7E7E" w:rsidRDefault="00521336" w:rsidP="006E028B"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521336" w:rsidRPr="00EA7E7E" w:rsidRDefault="00521336" w:rsidP="006E028B"/>
        </w:tc>
        <w:tc>
          <w:tcPr>
            <w:tcW w:w="850" w:type="dxa"/>
          </w:tcPr>
          <w:p w:rsidR="00521336" w:rsidRPr="00EA7E7E" w:rsidRDefault="00521336" w:rsidP="006E028B"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521336" w:rsidRPr="00EA7E7E" w:rsidRDefault="00521336" w:rsidP="006E028B"/>
        </w:tc>
        <w:tc>
          <w:tcPr>
            <w:tcW w:w="709" w:type="dxa"/>
          </w:tcPr>
          <w:p w:rsidR="00521336" w:rsidRPr="00EA7E7E" w:rsidRDefault="00521336" w:rsidP="006E028B">
            <w:r>
              <w:rPr>
                <w:sz w:val="22"/>
                <w:szCs w:val="22"/>
              </w:rPr>
              <w:t>23</w:t>
            </w:r>
          </w:p>
        </w:tc>
        <w:tc>
          <w:tcPr>
            <w:tcW w:w="886" w:type="dxa"/>
          </w:tcPr>
          <w:p w:rsidR="00521336" w:rsidRPr="00EA7E7E" w:rsidRDefault="00521336" w:rsidP="006E028B"/>
        </w:tc>
      </w:tr>
      <w:tr w:rsidR="00521336" w:rsidRPr="00EA7E7E">
        <w:trPr>
          <w:trHeight w:val="600"/>
        </w:trPr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521336" w:rsidRDefault="00521336" w:rsidP="006E028B">
            <w:pPr>
              <w:rPr>
                <w:i/>
                <w:iCs/>
              </w:rPr>
            </w:pPr>
            <w:r w:rsidRPr="00EA7E7E">
              <w:rPr>
                <w:i/>
                <w:iCs/>
                <w:sz w:val="22"/>
                <w:szCs w:val="22"/>
              </w:rPr>
              <w:t xml:space="preserve">Часть, формируемая участниками образовательных отношений </w:t>
            </w:r>
          </w:p>
          <w:p w:rsidR="00521336" w:rsidRPr="00EA7E7E" w:rsidRDefault="00521336" w:rsidP="006E028B">
            <w:pPr>
              <w:rPr>
                <w:i/>
                <w:i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709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816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709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850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567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709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  <w:tc>
          <w:tcPr>
            <w:tcW w:w="886" w:type="dxa"/>
            <w:tcBorders>
              <w:bottom w:val="single" w:sz="4" w:space="0" w:color="auto"/>
            </w:tcBorders>
          </w:tcPr>
          <w:p w:rsidR="00521336" w:rsidRPr="00EA7E7E" w:rsidRDefault="00521336" w:rsidP="006E028B"/>
        </w:tc>
      </w:tr>
      <w:tr w:rsidR="00521336" w:rsidRPr="00EA7E7E">
        <w:trPr>
          <w:trHeight w:val="557"/>
        </w:trPr>
        <w:tc>
          <w:tcPr>
            <w:tcW w:w="3687" w:type="dxa"/>
            <w:gridSpan w:val="2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521336" w:rsidRPr="00EA7E7E" w:rsidRDefault="00521336" w:rsidP="006E028B"/>
        </w:tc>
        <w:tc>
          <w:tcPr>
            <w:tcW w:w="816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521336" w:rsidRPr="00EA7E7E" w:rsidRDefault="00521336" w:rsidP="006E028B"/>
        </w:tc>
        <w:tc>
          <w:tcPr>
            <w:tcW w:w="850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521336" w:rsidRPr="00EA7E7E" w:rsidRDefault="00521336" w:rsidP="006E028B"/>
        </w:tc>
        <w:tc>
          <w:tcPr>
            <w:tcW w:w="709" w:type="dxa"/>
          </w:tcPr>
          <w:p w:rsidR="00521336" w:rsidRPr="00EA7E7E" w:rsidRDefault="00521336" w:rsidP="006E028B">
            <w:r w:rsidRPr="00EA7E7E">
              <w:rPr>
                <w:sz w:val="22"/>
                <w:szCs w:val="22"/>
              </w:rPr>
              <w:t>23</w:t>
            </w:r>
          </w:p>
        </w:tc>
        <w:tc>
          <w:tcPr>
            <w:tcW w:w="886" w:type="dxa"/>
          </w:tcPr>
          <w:p w:rsidR="00521336" w:rsidRPr="00EA7E7E" w:rsidRDefault="00521336" w:rsidP="006E028B"/>
        </w:tc>
      </w:tr>
    </w:tbl>
    <w:p w:rsidR="00521336" w:rsidRDefault="00521336" w:rsidP="00637B6C">
      <w:pPr>
        <w:rPr>
          <w:color w:val="FF0000"/>
          <w:sz w:val="22"/>
          <w:szCs w:val="22"/>
        </w:rPr>
      </w:pPr>
      <w:r>
        <w:rPr>
          <w:color w:val="FF0000"/>
        </w:rPr>
        <w:t xml:space="preserve">                                                                                                                                </w:t>
      </w:r>
    </w:p>
    <w:p w:rsidR="00521336" w:rsidRDefault="00521336" w:rsidP="00637B6C"/>
    <w:p w:rsidR="00521336" w:rsidRDefault="00521336" w:rsidP="00637B6C"/>
    <w:p w:rsidR="00521336" w:rsidRDefault="00521336"/>
    <w:sectPr w:rsidR="00521336" w:rsidSect="0058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0A0D"/>
    <w:multiLevelType w:val="hybridMultilevel"/>
    <w:tmpl w:val="8514D472"/>
    <w:lvl w:ilvl="0" w:tplc="9F66782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B6C"/>
    <w:rsid w:val="00002911"/>
    <w:rsid w:val="00024859"/>
    <w:rsid w:val="000725C3"/>
    <w:rsid w:val="00097913"/>
    <w:rsid w:val="001800E6"/>
    <w:rsid w:val="00262560"/>
    <w:rsid w:val="0032136D"/>
    <w:rsid w:val="00521336"/>
    <w:rsid w:val="00560F1B"/>
    <w:rsid w:val="005801B5"/>
    <w:rsid w:val="0059708E"/>
    <w:rsid w:val="00637B6C"/>
    <w:rsid w:val="006971A2"/>
    <w:rsid w:val="006E028B"/>
    <w:rsid w:val="00744E92"/>
    <w:rsid w:val="00745A12"/>
    <w:rsid w:val="007D77F3"/>
    <w:rsid w:val="00894911"/>
    <w:rsid w:val="00956C51"/>
    <w:rsid w:val="009628B3"/>
    <w:rsid w:val="0096625B"/>
    <w:rsid w:val="0098010F"/>
    <w:rsid w:val="00B74196"/>
    <w:rsid w:val="00CC713A"/>
    <w:rsid w:val="00CD7673"/>
    <w:rsid w:val="00D0053F"/>
    <w:rsid w:val="00D44DCB"/>
    <w:rsid w:val="00D71F85"/>
    <w:rsid w:val="00DD7A89"/>
    <w:rsid w:val="00DF4E0D"/>
    <w:rsid w:val="00E47649"/>
    <w:rsid w:val="00EA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3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253">
    <w:name w:val="Основной текст (12)53"/>
    <w:uiPriority w:val="99"/>
    <w:rsid w:val="00637B6C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1336</Words>
  <Characters>7617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9</cp:revision>
  <dcterms:created xsi:type="dcterms:W3CDTF">2020-07-14T07:48:00Z</dcterms:created>
  <dcterms:modified xsi:type="dcterms:W3CDTF">2020-08-31T08:46:00Z</dcterms:modified>
</cp:coreProperties>
</file>